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15" w:rsidRDefault="0056657D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AD7E15" w:rsidRDefault="0056657D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AD7E15" w:rsidRDefault="0056657D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AD7E15" w:rsidRDefault="0056657D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56657D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06-2/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168</w:t>
      </w:r>
      <w:r>
        <w:rPr>
          <w:rFonts w:ascii="Times New Roman" w:hAnsi="Times New Roman" w:cs="Times New Roman"/>
          <w:sz w:val="24"/>
          <w:szCs w:val="24"/>
        </w:rPr>
        <w:t>-25</w:t>
      </w:r>
    </w:p>
    <w:p w:rsidR="00AD7E15" w:rsidRDefault="00C2704B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E15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proofErr w:type="gramStart"/>
      <w:r w:rsidR="0056657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AD7E15" w:rsidRDefault="0056657D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E15" w:rsidRDefault="0056657D" w:rsidP="00AD7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AD7E15" w:rsidRDefault="0056657D" w:rsidP="00AD7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AD7E15">
        <w:rPr>
          <w:rFonts w:ascii="Times New Roman" w:hAnsi="Times New Roman" w:cs="Times New Roman"/>
          <w:sz w:val="24"/>
          <w:szCs w:val="24"/>
        </w:rPr>
        <w:t>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AD7E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2025.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D7E15" w:rsidRDefault="0056657D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7E15" w:rsidRPr="002D1903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AD7E15" w:rsidRPr="002D190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AD7E15" w:rsidRPr="002D1903">
        <w:rPr>
          <w:rFonts w:ascii="Times New Roman" w:hAnsi="Times New Roman" w:cs="Times New Roman"/>
          <w:sz w:val="24"/>
          <w:szCs w:val="24"/>
          <w:lang w:val="sr-Cyrl-RS"/>
        </w:rPr>
        <w:t>,0</w:t>
      </w:r>
      <w:r w:rsidR="00AD7E15" w:rsidRPr="002D1903">
        <w:rPr>
          <w:rFonts w:ascii="Times New Roman" w:hAnsi="Times New Roman" w:cs="Times New Roman"/>
          <w:sz w:val="24"/>
          <w:szCs w:val="24"/>
        </w:rPr>
        <w:t>0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56657D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56657D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56657D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Stamatović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D7E1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AD7E15" w:rsidRDefault="0056657D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Sednici</w:t>
      </w:r>
      <w:proofErr w:type="spellEnd"/>
      <w:r w:rsidR="00AD7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="00AD7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prisustvovali</w:t>
      </w:r>
      <w:proofErr w:type="spellEnd"/>
      <w:r w:rsidR="00AD7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zamenici</w:t>
      </w:r>
      <w:proofErr w:type="spellEnd"/>
      <w:r w:rsidR="00AD7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članova</w:t>
      </w:r>
      <w:proofErr w:type="spellEnd"/>
      <w:r w:rsidR="00AD7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  <w:r w:rsidR="00AD7E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Tatjana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Petrović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Stojković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zamenik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člana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Ivane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Stamatović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Jugovića</w:t>
      </w:r>
      <w:r w:rsidR="00AD7E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Komlenskog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Uglješe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704B" w:rsidRDefault="0056657D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E313E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Pašalić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Zaštitnik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Trkulja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1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Smiljanić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Šćepanović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budžetske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računovodstvene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Tamara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156A" w:rsidRPr="00C2704B" w:rsidRDefault="009A156A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7E15" w:rsidRDefault="0056657D" w:rsidP="00AD7E15">
      <w:pPr>
        <w:pStyle w:val="Bodytext20"/>
        <w:shd w:val="clear" w:color="auto" w:fill="auto"/>
        <w:spacing w:after="277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obrazložio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na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osnovu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AD7E15">
        <w:rPr>
          <w:color w:val="000000"/>
          <w:sz w:val="24"/>
          <w:szCs w:val="24"/>
        </w:rPr>
        <w:t xml:space="preserve"> 82,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AD7E15">
        <w:rPr>
          <w:color w:val="000000"/>
          <w:sz w:val="24"/>
          <w:szCs w:val="24"/>
        </w:rPr>
        <w:t xml:space="preserve"> 92.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2,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AD7E15">
        <w:rPr>
          <w:color w:val="000000"/>
          <w:sz w:val="24"/>
          <w:szCs w:val="24"/>
        </w:rPr>
        <w:t xml:space="preserve"> 192. </w:t>
      </w:r>
      <w:proofErr w:type="spellStart"/>
      <w:r>
        <w:rPr>
          <w:color w:val="000000"/>
          <w:sz w:val="24"/>
          <w:szCs w:val="24"/>
        </w:rPr>
        <w:t>st</w:t>
      </w:r>
      <w:r w:rsidR="00AD7E15">
        <w:rPr>
          <w:color w:val="000000"/>
          <w:sz w:val="24"/>
          <w:szCs w:val="24"/>
        </w:rPr>
        <w:t>.</w:t>
      </w:r>
      <w:proofErr w:type="spellEnd"/>
      <w:r w:rsidR="00AD7E15">
        <w:rPr>
          <w:color w:val="000000"/>
          <w:sz w:val="24"/>
          <w:szCs w:val="24"/>
        </w:rPr>
        <w:t xml:space="preserve"> 2. </w:t>
      </w:r>
      <w:proofErr w:type="gramStart"/>
      <w:r>
        <w:rPr>
          <w:color w:val="000000"/>
          <w:sz w:val="24"/>
          <w:szCs w:val="24"/>
        </w:rPr>
        <w:t>i</w:t>
      </w:r>
      <w:proofErr w:type="gramEnd"/>
      <w:r w:rsidR="00AD7E15">
        <w:rPr>
          <w:color w:val="000000"/>
          <w:sz w:val="24"/>
          <w:szCs w:val="24"/>
        </w:rPr>
        <w:t xml:space="preserve"> 3. </w:t>
      </w:r>
      <w:proofErr w:type="gramStart"/>
      <w:r>
        <w:rPr>
          <w:color w:val="000000"/>
          <w:sz w:val="24"/>
          <w:szCs w:val="24"/>
        </w:rPr>
        <w:t>i</w:t>
      </w:r>
      <w:proofErr w:type="gram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AD7E15">
        <w:rPr>
          <w:color w:val="000000"/>
          <w:sz w:val="24"/>
          <w:szCs w:val="24"/>
        </w:rPr>
        <w:t xml:space="preserve"> 193.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AD7E15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podneo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obavi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zajednički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jedinstveni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pretres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tačkama</w:t>
      </w:r>
      <w:proofErr w:type="spellEnd"/>
      <w:r w:rsidR="00AD7E15">
        <w:rPr>
          <w:color w:val="000000"/>
          <w:sz w:val="24"/>
          <w:szCs w:val="24"/>
        </w:rPr>
        <w:t xml:space="preserve"> 1</w:t>
      </w:r>
      <w:r w:rsidR="00AD7E15">
        <w:rPr>
          <w:color w:val="000000"/>
          <w:sz w:val="24"/>
          <w:szCs w:val="24"/>
          <w:lang w:val="sr-Cyrl-RS"/>
        </w:rPr>
        <w:t xml:space="preserve"> </w:t>
      </w:r>
      <w:r w:rsidR="00AD7E15">
        <w:rPr>
          <w:color w:val="000000"/>
          <w:sz w:val="24"/>
          <w:szCs w:val="24"/>
        </w:rPr>
        <w:t xml:space="preserve">- 5. </w:t>
      </w:r>
      <w:proofErr w:type="spellStart"/>
      <w:proofErr w:type="gramStart"/>
      <w:r>
        <w:rPr>
          <w:color w:val="000000"/>
          <w:sz w:val="24"/>
          <w:szCs w:val="24"/>
        </w:rPr>
        <w:t>predloženog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dnevnog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reda</w:t>
      </w:r>
      <w:proofErr w:type="spellEnd"/>
      <w:r w:rsidR="00AD7E15">
        <w:rPr>
          <w:color w:val="000000"/>
          <w:sz w:val="24"/>
          <w:szCs w:val="24"/>
        </w:rPr>
        <w:t>.</w:t>
      </w:r>
    </w:p>
    <w:p w:rsidR="00AD7E15" w:rsidRDefault="0056657D" w:rsidP="00AD7E15">
      <w:pPr>
        <w:pStyle w:val="Bodytext20"/>
        <w:shd w:val="clear" w:color="auto" w:fill="auto"/>
        <w:spacing w:after="283" w:line="240" w:lineRule="auto"/>
        <w:ind w:firstLine="7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predsednika</w:t>
      </w:r>
      <w:proofErr w:type="spellEnd"/>
      <w:r w:rsidR="00AD7E1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Odbor</w:t>
      </w:r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jednoglasno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prihvatio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spajanje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rasprave</w:t>
      </w:r>
      <w:proofErr w:type="spellEnd"/>
      <w:r w:rsidR="00AD7E15">
        <w:rPr>
          <w:color w:val="000000"/>
          <w:sz w:val="24"/>
          <w:szCs w:val="24"/>
        </w:rPr>
        <w:t>.</w:t>
      </w:r>
    </w:p>
    <w:p w:rsidR="00AD7E15" w:rsidRDefault="0056657D" w:rsidP="00AD7E15">
      <w:pPr>
        <w:pStyle w:val="Bodytext20"/>
        <w:shd w:val="clear" w:color="auto" w:fill="auto"/>
        <w:spacing w:after="558"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sr-Cyrl-RS"/>
        </w:rPr>
        <w:t>N</w:t>
      </w:r>
      <w:r>
        <w:rPr>
          <w:color w:val="000000"/>
          <w:sz w:val="24"/>
          <w:szCs w:val="24"/>
        </w:rPr>
        <w:t>a</w:t>
      </w:r>
      <w:r w:rsidR="009A156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9A156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predsednika</w:t>
      </w:r>
      <w:proofErr w:type="spellEnd"/>
      <w:r w:rsidR="009A156A">
        <w:rPr>
          <w:color w:val="000000"/>
          <w:sz w:val="24"/>
          <w:szCs w:val="24"/>
          <w:lang w:val="sr-Cyrl-RS"/>
        </w:rPr>
        <w:t>,</w:t>
      </w:r>
      <w:r w:rsidR="009A156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shodno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članu</w:t>
      </w:r>
      <w:proofErr w:type="spellEnd"/>
      <w:r w:rsidR="00AD7E15">
        <w:rPr>
          <w:color w:val="000000"/>
          <w:sz w:val="24"/>
          <w:szCs w:val="24"/>
        </w:rPr>
        <w:t xml:space="preserve"> 93.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3.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AD7E1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Odbor</w:t>
      </w:r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jednoglasno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utvrdio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dnevni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red</w:t>
      </w:r>
      <w:r w:rsidR="00AD7E15">
        <w:rPr>
          <w:color w:val="000000"/>
          <w:sz w:val="24"/>
          <w:szCs w:val="24"/>
        </w:rPr>
        <w:t xml:space="preserve"> </w:t>
      </w:r>
      <w:r w:rsidR="009A156A">
        <w:rPr>
          <w:color w:val="000000"/>
          <w:sz w:val="24"/>
          <w:szCs w:val="24"/>
          <w:lang w:val="sr-Cyrl-RS"/>
        </w:rPr>
        <w:t>39</w:t>
      </w:r>
      <w:r w:rsidR="00AD7E15"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sednice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AD7E1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celini</w:t>
      </w:r>
      <w:proofErr w:type="spellEnd"/>
      <w:r w:rsidR="00AD7E15">
        <w:rPr>
          <w:color w:val="000000"/>
          <w:sz w:val="24"/>
          <w:szCs w:val="24"/>
          <w:lang w:val="sr-Cyrl-RS"/>
        </w:rPr>
        <w:t>:</w:t>
      </w:r>
    </w:p>
    <w:p w:rsidR="009A156A" w:rsidRDefault="009A156A" w:rsidP="00AD7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E15" w:rsidRDefault="0056657D" w:rsidP="00AD7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7E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D7E15">
        <w:rPr>
          <w:rFonts w:ascii="Times New Roman" w:hAnsi="Times New Roman" w:cs="Times New Roman"/>
          <w:sz w:val="24"/>
          <w:szCs w:val="24"/>
        </w:rPr>
        <w:t>:</w:t>
      </w:r>
    </w:p>
    <w:p w:rsidR="009A156A" w:rsidRPr="009A156A" w:rsidRDefault="009A156A" w:rsidP="009A156A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38.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</w:p>
    <w:p w:rsidR="009A156A" w:rsidRPr="009A156A" w:rsidRDefault="009A156A" w:rsidP="009A156A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zasnivanje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licima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 (21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112-1961/25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</w:p>
    <w:p w:rsidR="009A156A" w:rsidRPr="009A156A" w:rsidRDefault="009A156A" w:rsidP="009A156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Skupštinskog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pripremio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(03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401-1384/25-3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9A156A" w:rsidRPr="009A156A" w:rsidRDefault="009A156A" w:rsidP="009A156A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Obaveštenja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izricanju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Radomiru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Lazoviću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8.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120-1975/25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9A156A" w:rsidRPr="009A156A" w:rsidRDefault="009A156A" w:rsidP="009A156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Obaveštenja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izricanju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Milošu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Parandiloviću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15.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120-2036/25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9A156A" w:rsidRPr="009A156A" w:rsidRDefault="009A156A" w:rsidP="009A156A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Obaveštenja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izricanju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Ivani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20.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120-2064/25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D1903" w:rsidRDefault="002D1903" w:rsidP="00AD7E15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* * </w:t>
      </w:r>
    </w:p>
    <w:p w:rsidR="00AD7E15" w:rsidRDefault="00AD7E15" w:rsidP="00AD7E15">
      <w:pPr>
        <w:pStyle w:val="Bodytext20"/>
        <w:shd w:val="clear" w:color="auto" w:fill="auto"/>
        <w:spacing w:after="263"/>
        <w:ind w:firstLine="63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56657D">
        <w:rPr>
          <w:sz w:val="24"/>
          <w:szCs w:val="24"/>
        </w:rPr>
        <w:t>Pre</w:t>
      </w:r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prelaska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56657D"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r w:rsidR="0056657D">
        <w:rPr>
          <w:sz w:val="24"/>
          <w:szCs w:val="24"/>
        </w:rPr>
        <w:t>rad</w:t>
      </w:r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utvrđenom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dnevnom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redu</w:t>
      </w:r>
      <w:proofErr w:type="spellEnd"/>
      <w:r w:rsidR="007C42F5">
        <w:rPr>
          <w:sz w:val="24"/>
          <w:szCs w:val="24"/>
        </w:rPr>
        <w:t xml:space="preserve"> </w:t>
      </w:r>
      <w:r w:rsidR="0056657D">
        <w:rPr>
          <w:sz w:val="24"/>
          <w:szCs w:val="24"/>
        </w:rPr>
        <w:t>Odbor</w:t>
      </w:r>
      <w:r w:rsidR="007C42F5">
        <w:rPr>
          <w:sz w:val="24"/>
          <w:szCs w:val="24"/>
        </w:rPr>
        <w:t xml:space="preserve"> </w:t>
      </w:r>
      <w:r w:rsidR="0056657D">
        <w:rPr>
          <w:sz w:val="24"/>
          <w:szCs w:val="24"/>
        </w:rPr>
        <w:t>je</w:t>
      </w:r>
      <w:r w:rsidR="007C42F5"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većinom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glasova</w:t>
      </w:r>
      <w:proofErr w:type="spellEnd"/>
      <w:r>
        <w:rPr>
          <w:sz w:val="24"/>
          <w:szCs w:val="24"/>
        </w:rPr>
        <w:t xml:space="preserve">, </w:t>
      </w:r>
      <w:r w:rsidR="0056657D">
        <w:rPr>
          <w:sz w:val="24"/>
          <w:szCs w:val="24"/>
        </w:rPr>
        <w:t>bez</w:t>
      </w:r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primedaba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56657D">
        <w:rPr>
          <w:sz w:val="24"/>
          <w:szCs w:val="24"/>
        </w:rPr>
        <w:t>usvojio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zapisnik</w:t>
      </w:r>
      <w:proofErr w:type="spellEnd"/>
      <w:r w:rsidR="0056657D">
        <w:rPr>
          <w:sz w:val="24"/>
          <w:szCs w:val="24"/>
          <w:lang w:val="sr-Cyrl-RS"/>
        </w:rPr>
        <w:t>e</w:t>
      </w:r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sa</w:t>
      </w:r>
      <w:proofErr w:type="spellEnd"/>
      <w:r w:rsidR="009A156A">
        <w:rPr>
          <w:sz w:val="24"/>
          <w:szCs w:val="24"/>
          <w:lang w:val="sr-Cyrl-RS"/>
        </w:rPr>
        <w:t xml:space="preserve"> </w:t>
      </w:r>
      <w:r w:rsidR="009A156A">
        <w:rPr>
          <w:sz w:val="24"/>
          <w:szCs w:val="24"/>
          <w:lang w:val="sr-Latn-RS" w:eastAsia="en-GB"/>
        </w:rPr>
        <w:t xml:space="preserve">37. </w:t>
      </w:r>
      <w:r w:rsidR="0056657D">
        <w:rPr>
          <w:sz w:val="24"/>
          <w:szCs w:val="24"/>
          <w:lang w:val="sr-Latn-RS" w:eastAsia="en-GB"/>
        </w:rPr>
        <w:t>i</w:t>
      </w:r>
      <w:r w:rsidR="009A156A">
        <w:rPr>
          <w:sz w:val="24"/>
          <w:szCs w:val="24"/>
          <w:lang w:val="sr-Latn-RS" w:eastAsia="en-GB"/>
        </w:rPr>
        <w:t xml:space="preserve"> 38. </w:t>
      </w:r>
      <w:proofErr w:type="spellStart"/>
      <w:proofErr w:type="gramStart"/>
      <w:r w:rsidR="0056657D">
        <w:rPr>
          <w:sz w:val="24"/>
          <w:szCs w:val="24"/>
        </w:rPr>
        <w:t>sednice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56657D">
        <w:rPr>
          <w:sz w:val="24"/>
          <w:szCs w:val="24"/>
        </w:rPr>
        <w:t>Odbora</w:t>
      </w:r>
      <w:proofErr w:type="spellEnd"/>
      <w:r>
        <w:rPr>
          <w:sz w:val="24"/>
          <w:szCs w:val="24"/>
          <w:lang w:val="sr-Cyrl-RS"/>
        </w:rPr>
        <w:t>.</w:t>
      </w:r>
    </w:p>
    <w:p w:rsidR="00AD7E15" w:rsidRDefault="00AD7E15" w:rsidP="00AD7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7E15" w:rsidRDefault="0056657D" w:rsidP="009A15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Druga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Peta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AD7E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AD7E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zasnivanje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licima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 (21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112-1961/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 xml:space="preserve">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>);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Skupštinskog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pripremio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(03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401-1384/25-3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Obaveštenja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izricanju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8.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120-1975/25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);.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Obaveštenja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izricanju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15.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: 120-2036/25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Obaveštenja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izricanju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, 20.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(21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>: 120-2064/</w:t>
      </w:r>
      <w:r w:rsidR="00995082">
        <w:rPr>
          <w:rFonts w:ascii="Times New Roman" w:hAnsi="Times New Roman" w:cs="Times New Roman"/>
          <w:sz w:val="24"/>
          <w:szCs w:val="24"/>
          <w:lang w:val="sr-Cyrl-RS"/>
        </w:rPr>
        <w:t xml:space="preserve">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95082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95082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9508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AD7E15" w:rsidRDefault="0056657D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što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otvorio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raspravu</w:t>
      </w:r>
      <w:proofErr w:type="spellEnd"/>
      <w:r w:rsidR="00AD7E15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dao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uvodne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napomene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vezi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sa</w:t>
      </w:r>
      <w:proofErr w:type="spellEnd"/>
      <w:proofErr w:type="gramEnd"/>
      <w:r w:rsid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tačkama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Dnevnog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reda</w:t>
      </w:r>
      <w:proofErr w:type="spellEnd"/>
      <w:r w:rsidR="0099508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sr-Cyrl-RS"/>
        </w:rPr>
        <w:t>napomenuvši</w:t>
      </w:r>
      <w:r w:rsidR="0099508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>da</w:t>
      </w:r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će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</w:t>
      </w:r>
      <w:r w:rsidR="00995082" w:rsidRPr="0099508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</w:t>
      </w:r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obzirom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 w:rsidR="00995082" w:rsidRPr="009950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995082" w:rsidRPr="009950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prihvaćen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objedinjenu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raspravu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tačkama</w:t>
      </w:r>
      <w:proofErr w:type="spellEnd"/>
      <w:r w:rsidR="00995082" w:rsidRPr="00995082">
        <w:rPr>
          <w:color w:val="000000"/>
          <w:sz w:val="24"/>
          <w:szCs w:val="24"/>
        </w:rPr>
        <w:t xml:space="preserve"> 1. - 5. </w:t>
      </w:r>
      <w:proofErr w:type="spellStart"/>
      <w:proofErr w:type="gramStart"/>
      <w:r>
        <w:rPr>
          <w:color w:val="000000"/>
          <w:sz w:val="24"/>
          <w:szCs w:val="24"/>
        </w:rPr>
        <w:t>dnevnog</w:t>
      </w:r>
      <w:proofErr w:type="spellEnd"/>
      <w:proofErr w:type="gram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reda</w:t>
      </w:r>
      <w:proofErr w:type="spellEnd"/>
      <w:r w:rsidR="00995082" w:rsidRPr="0099508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skladu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članom</w:t>
      </w:r>
      <w:proofErr w:type="spellEnd"/>
      <w:r w:rsidR="00995082" w:rsidRPr="00995082">
        <w:rPr>
          <w:color w:val="000000"/>
          <w:sz w:val="24"/>
          <w:szCs w:val="24"/>
        </w:rPr>
        <w:t xml:space="preserve"> 157.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995082" w:rsidRPr="00995082">
        <w:rPr>
          <w:color w:val="000000"/>
          <w:sz w:val="24"/>
          <w:szCs w:val="24"/>
        </w:rPr>
        <w:t xml:space="preserve"> 2.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995082" w:rsidRPr="0099508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završetku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rasprave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odlučivati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svakoj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tački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dnevnog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reda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posebno</w:t>
      </w:r>
      <w:proofErr w:type="spellEnd"/>
      <w:r w:rsidR="00995082" w:rsidRPr="00995082">
        <w:rPr>
          <w:color w:val="000000"/>
          <w:sz w:val="24"/>
          <w:szCs w:val="24"/>
        </w:rPr>
        <w:t>.</w:t>
      </w:r>
    </w:p>
    <w:p w:rsidR="004D25D0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</w:rPr>
      </w:pPr>
    </w:p>
    <w:p w:rsidR="006A2C14" w:rsidRPr="006A2C14" w:rsidRDefault="0056657D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Povodom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zahteva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Zaštitnika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građana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pribavljanje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saglasnosti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zasnivanje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radnog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odnosa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neodređeno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vreme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novim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licima</w:t>
      </w:r>
      <w:r w:rsidR="006A2C14" w:rsidRPr="006A2C14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</w:t>
      </w:r>
      <w:r w:rsidR="006A2C14" w:rsidRPr="006A2C14">
        <w:rPr>
          <w:color w:val="000000"/>
          <w:sz w:val="24"/>
          <w:szCs w:val="24"/>
          <w:lang w:val="sr-Cyrl-RS"/>
        </w:rPr>
        <w:t xml:space="preserve"> 2025. </w:t>
      </w:r>
      <w:r>
        <w:rPr>
          <w:color w:val="000000"/>
          <w:sz w:val="24"/>
          <w:szCs w:val="24"/>
          <w:lang w:val="sr-Cyrl-RS"/>
        </w:rPr>
        <w:t>godini</w:t>
      </w:r>
      <w:r w:rsidR="004D25D0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napomenuo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4D25D0" w:rsidRPr="004D25D0"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ovlašćenje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Odbora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odlučuje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daje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saglasnost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dodatno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zapošljavanje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proističe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iz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Zakona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budžetskom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sistemu</w:t>
      </w:r>
      <w:r w:rsidR="0077736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sr-Cyrl-RS"/>
        </w:rPr>
        <w:t>kao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uslovljeno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postojanjem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odgovarajućih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finansijskih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sredstava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isplatu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plata</w:t>
      </w:r>
      <w:r w:rsidR="004D25D0" w:rsidRPr="004D25D0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sa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pripadajućim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porezima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doprinosima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4D25D0" w:rsidRPr="004D25D0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novozaposlene</w:t>
      </w:r>
      <w:r w:rsidR="004D25D0" w:rsidRPr="004D25D0">
        <w:rPr>
          <w:color w:val="000000"/>
          <w:sz w:val="24"/>
          <w:szCs w:val="24"/>
          <w:lang w:val="sr-Cyrl-RS"/>
        </w:rPr>
        <w:t>.</w:t>
      </w:r>
      <w:r w:rsidR="004D25D0">
        <w:rPr>
          <w:color w:val="000000"/>
          <w:sz w:val="24"/>
          <w:szCs w:val="24"/>
          <w:lang w:val="sr-Cyrl-RS"/>
        </w:rPr>
        <w:t xml:space="preserve"> </w:t>
      </w:r>
    </w:p>
    <w:p w:rsidR="004D25D0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  <w:lang w:val="sr-Cyrl-RS" w:eastAsia="sr-Cyrl-CS"/>
        </w:rPr>
      </w:pPr>
    </w:p>
    <w:p w:rsidR="004D25D0" w:rsidRPr="004D25D0" w:rsidRDefault="0056657D" w:rsidP="004D25D0">
      <w:pPr>
        <w:pStyle w:val="Bodytext20"/>
        <w:spacing w:after="0" w:line="274" w:lineRule="exac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sr-Cyrl-RS" w:eastAsia="sr-Cyrl-CS"/>
        </w:rPr>
        <w:t>U</w:t>
      </w:r>
      <w:r w:rsidR="004D25D0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vezi</w:t>
      </w:r>
      <w:r w:rsidR="004D25D0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sa</w:t>
      </w:r>
      <w:r w:rsidR="004D25D0">
        <w:rPr>
          <w:color w:val="000000"/>
          <w:sz w:val="24"/>
          <w:szCs w:val="24"/>
          <w:lang w:val="sr-Cyrl-RS" w:eastAsia="sr-Cyrl-CS"/>
        </w:rPr>
        <w:t xml:space="preserve"> 2.</w:t>
      </w:r>
      <w:r w:rsidR="004D25D0">
        <w:rPr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tačkom</w:t>
      </w:r>
      <w:r w:rsidR="004D25D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  <w:proofErr w:type="spellStart"/>
      <w:r>
        <w:rPr>
          <w:sz w:val="24"/>
          <w:szCs w:val="24"/>
        </w:rPr>
        <w:t>nevnog</w:t>
      </w:r>
      <w:proofErr w:type="spellEnd"/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 w:rsidR="004D25D0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predsednik</w:t>
      </w:r>
      <w:r w:rsidR="004D25D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4D25D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4D25D0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ukazao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finansijska</w:t>
      </w:r>
      <w:proofErr w:type="spellEnd"/>
      <w:r w:rsidR="007773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samostalnost</w:t>
      </w:r>
      <w:proofErr w:type="spellEnd"/>
      <w:r w:rsidR="0077736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Narodne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skupštine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uređena</w:t>
      </w:r>
      <w:r w:rsidR="00087DAA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Zakonom</w:t>
      </w:r>
      <w:proofErr w:type="spellEnd"/>
      <w:r w:rsid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Narodnoj</w:t>
      </w:r>
      <w:proofErr w:type="spellEnd"/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skupštini</w:t>
      </w:r>
      <w:proofErr w:type="spellEnd"/>
      <w:r w:rsidR="004D25D0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da</w:t>
      </w:r>
      <w:r w:rsidR="00087DAA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generalni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sekretar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Narodne</w:t>
      </w:r>
      <w:proofErr w:type="spellEnd"/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skupštine</w:t>
      </w:r>
      <w:proofErr w:type="spellEnd"/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priprema</w:t>
      </w:r>
      <w:proofErr w:type="spellEnd"/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 w:rsid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skupštinskog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budžeta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skladu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zakonom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Poslovnikom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Odboru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utvrđuje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Skupštinskog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budžeta</w:t>
      </w:r>
      <w:proofErr w:type="spellEnd"/>
      <w:r w:rsidR="004D25D0" w:rsidRPr="004D25D0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Napomenuo</w:t>
      </w:r>
      <w:r w:rsidR="0077736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7736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77736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7736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</w:t>
      </w:r>
      <w:r w:rsidR="00087DAA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Skupštinskog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budžeta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D25D0" w:rsidRPr="004D25D0">
        <w:rPr>
          <w:sz w:val="24"/>
          <w:szCs w:val="24"/>
        </w:rPr>
        <w:t xml:space="preserve"> 2026.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proofErr w:type="gramEnd"/>
      <w:r w:rsidR="00E313EE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="00087DAA"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pripremio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</w:t>
      </w:r>
      <w:r w:rsidR="00087DAA">
        <w:rPr>
          <w:sz w:val="24"/>
          <w:szCs w:val="24"/>
        </w:rPr>
        <w:t>e</w:t>
      </w:r>
      <w:r>
        <w:rPr>
          <w:sz w:val="24"/>
          <w:szCs w:val="24"/>
        </w:rPr>
        <w:t>ralni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sekretar</w:t>
      </w:r>
      <w:proofErr w:type="spellEnd"/>
      <w:r w:rsidR="00777365">
        <w:rPr>
          <w:sz w:val="24"/>
          <w:szCs w:val="24"/>
          <w:lang w:val="sr-Cyrl-RS"/>
        </w:rPr>
        <w:t>,</w:t>
      </w:r>
      <w:r w:rsidR="00087D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dostavljen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Zaključak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RIK</w:t>
      </w:r>
      <w:r w:rsidR="004D25D0" w:rsidRPr="004D25D0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usvajanju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finansijskog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RIK</w:t>
      </w:r>
      <w:r w:rsidR="004D25D0" w:rsidRPr="004D25D0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D25D0" w:rsidRPr="004D25D0">
        <w:rPr>
          <w:sz w:val="24"/>
          <w:szCs w:val="24"/>
        </w:rPr>
        <w:t xml:space="preserve"> 2026.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proofErr w:type="gramEnd"/>
      <w:r w:rsidR="004D25D0" w:rsidRPr="004D25D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koji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sastavni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deo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Skupštinskog</w:t>
      </w:r>
      <w:proofErr w:type="spellEnd"/>
      <w:r w:rsidR="004D25D0" w:rsidRPr="004D25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budžeta</w:t>
      </w:r>
      <w:proofErr w:type="spellEnd"/>
      <w:r w:rsidR="004D25D0" w:rsidRPr="004D25D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D25D0" w:rsidRPr="004D25D0">
        <w:rPr>
          <w:sz w:val="24"/>
          <w:szCs w:val="24"/>
        </w:rPr>
        <w:t xml:space="preserve"> 2026.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proofErr w:type="gramEnd"/>
      <w:r w:rsidR="004D25D0" w:rsidRPr="004D25D0">
        <w:rPr>
          <w:sz w:val="24"/>
          <w:szCs w:val="24"/>
        </w:rPr>
        <w:t>.</w:t>
      </w:r>
    </w:p>
    <w:p w:rsidR="004D25D0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sz w:val="24"/>
          <w:szCs w:val="24"/>
        </w:rPr>
      </w:pPr>
    </w:p>
    <w:p w:rsidR="00AD7E15" w:rsidRDefault="00AD7E15" w:rsidP="00AD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Povodom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tačaka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3, 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4,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5.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pojasnio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obaveštenjima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generalnog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sekretara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merama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koje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izrečene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narodnim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poslanicima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zbog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povrede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sednici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uz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koja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priloženi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izvodi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stenografskih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beležaka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Napomenuo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ovlašćenje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postupanje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izrečenim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merama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održavanja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sednici</w:t>
      </w:r>
      <w:r w:rsidR="00C46D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="00C46D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donošenje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odluka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novčanim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kaznama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proizilazi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108.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115.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Poslovnika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777365" w:rsidRDefault="00777365" w:rsidP="00AD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777365" w:rsidRDefault="00777365" w:rsidP="00777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Zoran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Pašalić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obrazložio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zahtev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pribavljanje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saglasnosti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zasnivanje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radnog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odnosa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neodređeno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vreme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petoro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novih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ukazavši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Pr="008E20A7">
        <w:rPr>
          <w:rFonts w:ascii="Times New Roman" w:hAnsi="Times New Roman" w:cs="Times New Roman"/>
          <w:sz w:val="24"/>
          <w:szCs w:val="24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="008E20A7">
        <w:rPr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državnih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službenika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;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Službi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Zaštitnika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zaposleno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67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lica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neodređeno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vreme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Ministarstvo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finansija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saglasnost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Izmenjeni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Kadrovski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Zaštitnika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te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obezbeđena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finansijska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sredstva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isplatu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plata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56657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novozaposlene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777365" w:rsidRDefault="004D25D0" w:rsidP="0077736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</w:p>
    <w:p w:rsidR="00AD7E15" w:rsidRDefault="0056657D" w:rsidP="00AD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Srđan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Smiljanić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generalni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sekretar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1E5B4C" w:rsidRPr="001E5B4C"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obrazložio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predlog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Skupštinskog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2026.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godinu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ukazavši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pripremljen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osnovu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budžetskom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sistemu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drugih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propisa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akata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administrativno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budžeska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mandatno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imunitetska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pitanja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Uputstva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Minstarstva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finansija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pripremu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Republike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Srbije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2026.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projekcijama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2027.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2028.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Ukazao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obim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potrebnih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sredstava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finansiranje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nadležnosti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narednu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godinu</w:t>
      </w:r>
      <w:r w:rsidR="008E20A7" w:rsidRP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utvrđen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skladu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budžetskim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klasifikacijama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9C7A50" w:rsidRPr="009C7A50"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budžetskom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sistemu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iznosi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3,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824.851.000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,00</w:t>
      </w:r>
      <w:r w:rsidR="001E5B4C"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dinara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predlogom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obezbeđuje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nesmetan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omogućava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poboljšanje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uslova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zaposlenih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Službi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Posebno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istakao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novodonetim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Zakonom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izmenama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dopunama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jedinstvenom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biračkom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spisku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propisano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obrazovanje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Komisije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reviziju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verifikaciju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kontrolu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tačnosti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7A11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ažuriranja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biračkog</w:t>
      </w:r>
      <w:r w:rsid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spiska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čiji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zamenici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imaju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pravo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naknadu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rad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tog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tu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namenu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predviđena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sredstva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skupštinskom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iznosu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50,000.000,00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dinara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Takođe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ukazao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planirana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sredstva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održavanje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izbora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članove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nacionalnih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saveta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nacionalnih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manjina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koji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prema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Zakonu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nacionalnim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savetima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nacionalnih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manjina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treba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održe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narednoj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godini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Ukazao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predloženim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skupštinskim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budžetom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predviđeno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povećanje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plata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zaposlenih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poslaničkog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dodatka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visini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5,1%.</w:t>
      </w:r>
    </w:p>
    <w:p w:rsidR="00C46D0A" w:rsidRPr="00211F3C" w:rsidRDefault="00C46D0A" w:rsidP="00AD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576F81" w:rsidRDefault="0056657D" w:rsidP="00AD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Diskusije</w:t>
      </w:r>
      <w:r w:rsidR="0099508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bilo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576F81" w:rsidRDefault="00576F81" w:rsidP="00AD7E15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AD7E15" w:rsidRDefault="00AD7E15" w:rsidP="00AD7E15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lastRenderedPageBreak/>
        <w:t>* * *</w:t>
      </w:r>
    </w:p>
    <w:p w:rsidR="00AD7E15" w:rsidRDefault="0056657D" w:rsidP="00AD7E1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zaključenju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diskusije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AD7E1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odlučivao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svakoj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tački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pojedinačno</w:t>
      </w:r>
      <w:proofErr w:type="spellEnd"/>
      <w:r w:rsidR="00AD7E15">
        <w:rPr>
          <w:rFonts w:ascii="Times New Roman" w:hAnsi="Times New Roman" w:cs="Times New Roman"/>
          <w:sz w:val="24"/>
          <w:szCs w:val="24"/>
        </w:rPr>
        <w:t>.</w:t>
      </w:r>
    </w:p>
    <w:p w:rsidR="00AD7E15" w:rsidRDefault="00AD7E15" w:rsidP="00AD7E1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21A3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Prve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2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42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E42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E42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E42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95082" w:rsidRPr="00995082">
        <w:rPr>
          <w:rFonts w:ascii="Times New Roman" w:hAnsi="Times New Roman" w:cs="Times New Roman"/>
          <w:sz w:val="24"/>
          <w:szCs w:val="24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995082">
        <w:rPr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saglasnosti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zasnivanje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radnog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odnosa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neodređeno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godini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Službi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Zaštitnika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strukturi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8E20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podnetog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421A3" w:rsidRDefault="00E421A3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95082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995082" w:rsidRP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Supštinskog</w:t>
      </w:r>
      <w:r w:rsidR="00995082" w:rsidRP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budžeta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2026.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godinu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iznosu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3,</w:t>
      </w:r>
      <w:r w:rsidR="00995082" w:rsidRPr="00995082">
        <w:rPr>
          <w:rFonts w:ascii="Times New Roman" w:eastAsia="Calibri" w:hAnsi="Times New Roman" w:cs="Times New Roman"/>
          <w:sz w:val="24"/>
          <w:szCs w:val="24"/>
          <w:lang w:val="sr-Cyrl-RS"/>
        </w:rPr>
        <w:t>824.851.000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,00 </w:t>
      </w:r>
      <w:r w:rsidR="0056657D">
        <w:rPr>
          <w:rFonts w:ascii="Times New Roman" w:eastAsia="Calibri" w:hAnsi="Times New Roman" w:cs="Times New Roman"/>
          <w:sz w:val="24"/>
          <w:szCs w:val="24"/>
          <w:lang w:val="sr-Cyrl-RS"/>
        </w:rPr>
        <w:t>dinara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7E15" w:rsidRDefault="00AD7E15" w:rsidP="00AD7E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T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re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ć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Radomir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Lazović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stalnom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kažnjava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novčanom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kaznom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visini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10%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osnovne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plate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iznosu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12.443,58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D59FD" w:rsidRPr="006D59FD" w:rsidRDefault="00AD7E15" w:rsidP="006D59F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Četvrte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odluku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Parandilović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stalnom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kažnjava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novčanom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kaznom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visini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10%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osnovne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plate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iznosu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12.443,58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D7E15" w:rsidRDefault="006D59FD" w:rsidP="002D1903">
      <w:pPr>
        <w:tabs>
          <w:tab w:val="left" w:pos="709"/>
          <w:tab w:val="center" w:pos="635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povodom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Pete</w:t>
      </w:r>
      <w:r w:rsidR="00AD7E1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tačke</w:t>
      </w:r>
      <w:r w:rsidR="00AD7E1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dnevnog</w:t>
      </w:r>
      <w:r w:rsidR="00AD7E1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56657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reda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većinom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doneo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odluku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kojom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Ivana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Rokvić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stalnom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kažnjava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novčanom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kaznom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visini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10%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osnovne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plate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iznosu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12.443,58 </w:t>
      </w:r>
      <w:r w:rsidR="0056657D">
        <w:rPr>
          <w:rFonts w:ascii="Times New Roman" w:eastAsia="Times New Roman" w:hAnsi="Times New Roman" w:cs="Times New Roman"/>
          <w:sz w:val="24"/>
          <w:szCs w:val="24"/>
          <w:lang w:val="sr-Cyrl-CS"/>
        </w:rPr>
        <w:t>dinara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A78CB" w:rsidRDefault="005A78CB" w:rsidP="002D1903">
      <w:pPr>
        <w:tabs>
          <w:tab w:val="left" w:pos="709"/>
          <w:tab w:val="center" w:pos="635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AD7E15" w:rsidRDefault="00AD7E15" w:rsidP="00AD7E1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20A7">
        <w:rPr>
          <w:rFonts w:ascii="Times New Roman" w:hAnsi="Times New Roman" w:cs="Times New Roman"/>
          <w:sz w:val="24"/>
          <w:szCs w:val="24"/>
          <w:lang w:val="sr-Cyrl-RS"/>
        </w:rPr>
        <w:t>14,20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D7E15" w:rsidRDefault="00AD7E15" w:rsidP="00AD7E1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56657D" w:rsidP="00AD7E1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D7E1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A78CB" w:rsidRDefault="005A78CB" w:rsidP="00AD7E1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78CB" w:rsidRDefault="005A78CB" w:rsidP="00AD7E1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7E15" w:rsidRDefault="00AD7E15" w:rsidP="00AD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56657D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56657D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AD7E15" w:rsidRDefault="00AD7E15" w:rsidP="00AD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Pr="00C2704B" w:rsidRDefault="00AD7E15" w:rsidP="002D1903">
      <w:pPr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56657D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56657D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6657D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443899" w:rsidRPr="00C2704B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15"/>
    <w:rsid w:val="00087DAA"/>
    <w:rsid w:val="001E5B4C"/>
    <w:rsid w:val="00211F3C"/>
    <w:rsid w:val="002D1903"/>
    <w:rsid w:val="00443899"/>
    <w:rsid w:val="004D25D0"/>
    <w:rsid w:val="0056657D"/>
    <w:rsid w:val="00576F81"/>
    <w:rsid w:val="005A78CB"/>
    <w:rsid w:val="006A2C14"/>
    <w:rsid w:val="006D59FD"/>
    <w:rsid w:val="007004D6"/>
    <w:rsid w:val="00777365"/>
    <w:rsid w:val="007A1103"/>
    <w:rsid w:val="007B2E1A"/>
    <w:rsid w:val="007C42F5"/>
    <w:rsid w:val="008E20A7"/>
    <w:rsid w:val="00995082"/>
    <w:rsid w:val="009A156A"/>
    <w:rsid w:val="009C481C"/>
    <w:rsid w:val="009C7A50"/>
    <w:rsid w:val="00A12FCB"/>
    <w:rsid w:val="00A6069C"/>
    <w:rsid w:val="00AC766F"/>
    <w:rsid w:val="00AD7E15"/>
    <w:rsid w:val="00BE2CC3"/>
    <w:rsid w:val="00C02BCC"/>
    <w:rsid w:val="00C2704B"/>
    <w:rsid w:val="00C4610F"/>
    <w:rsid w:val="00C46D0A"/>
    <w:rsid w:val="00E313EE"/>
    <w:rsid w:val="00E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23166-ECAB-4B43-BEEE-6C2F5813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AD7E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D7E15"/>
    <w:pPr>
      <w:widowControl w:val="0"/>
      <w:shd w:val="clear" w:color="auto" w:fill="FFFFFF"/>
      <w:spacing w:after="540" w:line="27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17</cp:revision>
  <dcterms:created xsi:type="dcterms:W3CDTF">2025-11-19T07:53:00Z</dcterms:created>
  <dcterms:modified xsi:type="dcterms:W3CDTF">2025-12-24T09:59:00Z</dcterms:modified>
</cp:coreProperties>
</file>